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0EE6" w14:textId="77777777" w:rsidR="00955025" w:rsidRDefault="00955025" w:rsidP="00955025">
      <w:pPr>
        <w:rPr>
          <w:b/>
          <w:bCs/>
        </w:rPr>
      </w:pPr>
    </w:p>
    <w:p w14:paraId="04DABA5E" w14:textId="77777777" w:rsidR="001A660B" w:rsidRDefault="001A660B" w:rsidP="00AA7FC3">
      <w:pPr>
        <w:rPr>
          <w:rFonts w:ascii="Roboto" w:hAnsi="Roboto" w:cs="Poppins"/>
          <w:b/>
          <w:bCs/>
        </w:rPr>
      </w:pPr>
    </w:p>
    <w:p w14:paraId="7DC9C60B" w14:textId="77777777" w:rsidR="001A660B" w:rsidRDefault="001A660B" w:rsidP="00AA7FC3">
      <w:pPr>
        <w:rPr>
          <w:rFonts w:ascii="Roboto" w:hAnsi="Roboto" w:cs="Poppins"/>
          <w:b/>
          <w:bCs/>
        </w:rPr>
      </w:pPr>
    </w:p>
    <w:p w14:paraId="7066E542" w14:textId="562C551B" w:rsidR="00AA7FC3" w:rsidRDefault="00AA7FC3" w:rsidP="00AA7FC3">
      <w:pPr>
        <w:rPr>
          <w:rFonts w:ascii="Arial" w:hAnsi="Arial" w:cs="Arial"/>
        </w:rPr>
      </w:pPr>
      <w:r w:rsidRPr="009061EF">
        <w:rPr>
          <w:rFonts w:ascii="Arial" w:hAnsi="Arial" w:cs="Arial"/>
          <w:b/>
          <w:bCs/>
        </w:rPr>
        <w:t>The Rt Hon Rachel Reeves MP</w:t>
      </w:r>
      <w:r w:rsidRPr="009061EF">
        <w:rPr>
          <w:rFonts w:ascii="Arial" w:hAnsi="Arial" w:cs="Arial"/>
        </w:rPr>
        <w:br/>
        <w:t>Chancellor of the Exchequer</w:t>
      </w:r>
      <w:r w:rsidRPr="009061EF">
        <w:rPr>
          <w:rFonts w:ascii="Arial" w:hAnsi="Arial" w:cs="Arial"/>
        </w:rPr>
        <w:br/>
        <w:t>HM Treasury</w:t>
      </w:r>
      <w:r w:rsidRPr="009061EF">
        <w:rPr>
          <w:rFonts w:ascii="Arial" w:hAnsi="Arial" w:cs="Arial"/>
        </w:rPr>
        <w:br/>
        <w:t>1 Horse Guards Road</w:t>
      </w:r>
      <w:r w:rsidRPr="009061EF">
        <w:rPr>
          <w:rFonts w:ascii="Arial" w:hAnsi="Arial" w:cs="Arial"/>
        </w:rPr>
        <w:br/>
        <w:t>London</w:t>
      </w:r>
      <w:r w:rsidRPr="009061EF">
        <w:rPr>
          <w:rFonts w:ascii="Arial" w:hAnsi="Arial" w:cs="Arial"/>
        </w:rPr>
        <w:br/>
        <w:t xml:space="preserve">SW1A 2HQ </w:t>
      </w:r>
    </w:p>
    <w:p w14:paraId="6B5C545A" w14:textId="77777777" w:rsidR="00AA7FC3" w:rsidRPr="009061EF" w:rsidRDefault="00AA7FC3" w:rsidP="00AA7FC3">
      <w:pPr>
        <w:rPr>
          <w:rFonts w:ascii="Arial" w:hAnsi="Arial" w:cs="Arial"/>
          <w:b/>
          <w:bCs/>
        </w:rPr>
      </w:pPr>
      <w:r w:rsidRPr="009061EF">
        <w:rPr>
          <w:rFonts w:ascii="Arial" w:hAnsi="Arial" w:cs="Arial"/>
          <w:b/>
          <w:bCs/>
        </w:rPr>
        <w:t xml:space="preserve">Copied to The Department for Transport </w:t>
      </w:r>
    </w:p>
    <w:p w14:paraId="501CF13D" w14:textId="77777777" w:rsidR="00AA7FC3" w:rsidRPr="009061EF" w:rsidRDefault="00AA7FC3" w:rsidP="00AA7FC3">
      <w:pPr>
        <w:rPr>
          <w:rFonts w:ascii="Arial" w:hAnsi="Arial" w:cs="Arial"/>
        </w:rPr>
      </w:pPr>
      <w:r w:rsidRPr="009061EF">
        <w:rPr>
          <w:rFonts w:ascii="Arial" w:hAnsi="Arial" w:cs="Arial"/>
        </w:rPr>
        <w:t xml:space="preserve">Dear Chancellor, </w:t>
      </w:r>
    </w:p>
    <w:p w14:paraId="015F8469" w14:textId="77777777" w:rsidR="00AA7FC3" w:rsidRPr="009061EF" w:rsidRDefault="00AA7FC3" w:rsidP="00AA7FC3">
      <w:pPr>
        <w:rPr>
          <w:rFonts w:ascii="Arial" w:hAnsi="Arial" w:cs="Arial"/>
          <w:b/>
          <w:bCs/>
        </w:rPr>
      </w:pPr>
      <w:r w:rsidRPr="009061EF">
        <w:rPr>
          <w:rFonts w:ascii="Arial" w:hAnsi="Arial" w:cs="Arial"/>
          <w:b/>
          <w:bCs/>
        </w:rPr>
        <w:t>Spending Review: A Call to Prioritise Preventative Maintenance for Local Roads</w:t>
      </w:r>
    </w:p>
    <w:p w14:paraId="48675C0D" w14:textId="77777777" w:rsidR="00AA7FC3" w:rsidRPr="009061EF" w:rsidRDefault="00AA7FC3" w:rsidP="00AA7FC3">
      <w:pPr>
        <w:rPr>
          <w:rFonts w:ascii="Arial" w:hAnsi="Arial" w:cs="Arial"/>
        </w:rPr>
      </w:pPr>
      <w:r w:rsidRPr="009061EF">
        <w:rPr>
          <w:rFonts w:ascii="Arial" w:hAnsi="Arial" w:cs="Arial"/>
        </w:rPr>
        <w:t xml:space="preserve">On behalf of the members of the Road Emulsion Association (REA), which represents the UK’s bitumen emulsion manufacturers, we welcome the UK Government’s continued investment in local road networks, notably the recent £1.6 billion commitment towards pothole repairs. </w:t>
      </w:r>
    </w:p>
    <w:p w14:paraId="4043497F" w14:textId="77777777" w:rsidR="00AA7FC3" w:rsidRPr="009061EF" w:rsidRDefault="00AA7FC3" w:rsidP="00AA7FC3">
      <w:pPr>
        <w:rPr>
          <w:rFonts w:ascii="Arial" w:hAnsi="Arial" w:cs="Arial"/>
        </w:rPr>
      </w:pPr>
      <w:r w:rsidRPr="009061EF">
        <w:rPr>
          <w:rFonts w:ascii="Arial" w:hAnsi="Arial" w:cs="Arial"/>
        </w:rPr>
        <w:t xml:space="preserve">While reactive maintenance remains essential, the REA strongly urges HM Treasury and The Department for Transport to consider the long-term economic value of preventative treatments, particularly surface dressing, as part of the upcoming Spending Review. A strategic focus on early intervention not only improves the condition of local roads but also delivers considerable cost savings for the public purse and benefits for the environment. </w:t>
      </w:r>
    </w:p>
    <w:p w14:paraId="70676C38" w14:textId="77777777" w:rsidR="00AA7FC3" w:rsidRPr="009061EF" w:rsidRDefault="00AA7FC3" w:rsidP="00AA7FC3">
      <w:pPr>
        <w:rPr>
          <w:rFonts w:ascii="Arial" w:hAnsi="Arial" w:cs="Arial"/>
        </w:rPr>
      </w:pPr>
      <w:r w:rsidRPr="009061EF">
        <w:rPr>
          <w:rFonts w:ascii="Arial" w:hAnsi="Arial" w:cs="Arial"/>
        </w:rPr>
        <w:t>Investments in surface dressing and encapsulation significantly extends the lifespan of a road at a fraction of the cost of full resurfacing. In many cases, it prevents potholes from forming. Yet these proven methods remain underused by some local authorities, often due to short-term funding cycles and the lack of dedicated support for preventative programmes.</w:t>
      </w:r>
    </w:p>
    <w:p w14:paraId="4AAF8D70" w14:textId="77777777" w:rsidR="00AA7FC3" w:rsidRPr="009061EF" w:rsidRDefault="00AA7FC3" w:rsidP="00AA7FC3">
      <w:pPr>
        <w:rPr>
          <w:rFonts w:ascii="Arial" w:hAnsi="Arial" w:cs="Arial"/>
        </w:rPr>
      </w:pPr>
      <w:r w:rsidRPr="009061EF">
        <w:rPr>
          <w:rFonts w:ascii="Arial" w:hAnsi="Arial" w:cs="Arial"/>
        </w:rPr>
        <w:t>We therefore put forward some key asks from government:</w:t>
      </w:r>
    </w:p>
    <w:p w14:paraId="4BD1ED82" w14:textId="77777777" w:rsidR="00AA7FC3" w:rsidRDefault="00AA7FC3" w:rsidP="00AA7FC3">
      <w:pPr>
        <w:numPr>
          <w:ilvl w:val="0"/>
          <w:numId w:val="3"/>
        </w:numPr>
        <w:rPr>
          <w:rFonts w:ascii="Arial" w:hAnsi="Arial" w:cs="Arial"/>
        </w:rPr>
      </w:pPr>
      <w:hyperlink r:id="rId7" w:history="1">
        <w:r w:rsidRPr="009061EF">
          <w:rPr>
            <w:rStyle w:val="Hyperlink"/>
            <w:rFonts w:ascii="Arial" w:hAnsi="Arial" w:cs="Arial"/>
          </w:rPr>
          <w:t>The REA recently called for the need to consider having two separate funding streams</w:t>
        </w:r>
      </w:hyperlink>
      <w:r w:rsidRPr="009061EF">
        <w:rPr>
          <w:rFonts w:ascii="Arial" w:hAnsi="Arial" w:cs="Arial"/>
        </w:rPr>
        <w:t> for road maintenance within local authorities: One for preventative works and one to repair the damage caused by many years of underfunded and neglected/untreated local roads. This would enable local authorities to plan ahead rather than having to use all the existing funds for reactive maintenance (pothole filling).</w:t>
      </w:r>
    </w:p>
    <w:p w14:paraId="69B3FBFA" w14:textId="77777777" w:rsidR="001A660B" w:rsidRDefault="001A660B" w:rsidP="001A660B">
      <w:pPr>
        <w:ind w:left="720"/>
        <w:rPr>
          <w:rFonts w:ascii="Arial" w:hAnsi="Arial" w:cs="Arial"/>
        </w:rPr>
      </w:pPr>
    </w:p>
    <w:p w14:paraId="6F4F8AEA" w14:textId="77777777" w:rsidR="001A660B" w:rsidRDefault="001A660B" w:rsidP="001A660B">
      <w:pPr>
        <w:ind w:left="720"/>
        <w:rPr>
          <w:rFonts w:ascii="Arial" w:hAnsi="Arial" w:cs="Arial"/>
        </w:rPr>
      </w:pPr>
    </w:p>
    <w:p w14:paraId="30838618" w14:textId="77777777" w:rsidR="001A660B" w:rsidRPr="009061EF" w:rsidRDefault="001A660B" w:rsidP="001A660B">
      <w:pPr>
        <w:ind w:left="720"/>
        <w:rPr>
          <w:rFonts w:ascii="Arial" w:hAnsi="Arial" w:cs="Arial"/>
        </w:rPr>
      </w:pPr>
    </w:p>
    <w:p w14:paraId="4F917CAD" w14:textId="77777777" w:rsidR="00AA7FC3" w:rsidRPr="009061EF" w:rsidRDefault="00AA7FC3" w:rsidP="00AA7FC3">
      <w:pPr>
        <w:numPr>
          <w:ilvl w:val="0"/>
          <w:numId w:val="3"/>
        </w:numPr>
        <w:rPr>
          <w:rFonts w:ascii="Arial" w:hAnsi="Arial" w:cs="Arial"/>
        </w:rPr>
      </w:pPr>
      <w:r w:rsidRPr="009061EF">
        <w:rPr>
          <w:rFonts w:ascii="Arial" w:hAnsi="Arial" w:cs="Arial"/>
        </w:rPr>
        <w:t>Keep a strong focus on preventative maintenance on the country’s local road network, which makes up 98% of routes.</w:t>
      </w:r>
    </w:p>
    <w:p w14:paraId="1B68DAA2" w14:textId="77777777" w:rsidR="00AA7FC3" w:rsidRPr="009061EF" w:rsidRDefault="00AA7FC3" w:rsidP="00AA7FC3">
      <w:pPr>
        <w:numPr>
          <w:ilvl w:val="0"/>
          <w:numId w:val="3"/>
        </w:numPr>
        <w:rPr>
          <w:rFonts w:ascii="Arial" w:hAnsi="Arial" w:cs="Arial"/>
        </w:rPr>
      </w:pPr>
      <w:r w:rsidRPr="009061EF">
        <w:rPr>
          <w:rFonts w:ascii="Arial" w:hAnsi="Arial" w:cs="Arial"/>
        </w:rPr>
        <w:t>For the Department for Transport to produce a clear local authority ‘Performance guide’ to explicitly set out expectations and best practice for local road preventative treatments like surface dressing and encapsulation. This could also include specific guidance for road repairs, including pothole filling.</w:t>
      </w:r>
    </w:p>
    <w:p w14:paraId="20982DE7" w14:textId="77777777" w:rsidR="00AA7FC3" w:rsidRPr="009061EF" w:rsidRDefault="00AA7FC3" w:rsidP="00AA7FC3">
      <w:pPr>
        <w:numPr>
          <w:ilvl w:val="0"/>
          <w:numId w:val="3"/>
        </w:numPr>
        <w:rPr>
          <w:rFonts w:ascii="Arial" w:hAnsi="Arial" w:cs="Arial"/>
          <w:b/>
          <w:bCs/>
        </w:rPr>
      </w:pPr>
      <w:r w:rsidRPr="009061EF">
        <w:rPr>
          <w:rFonts w:ascii="Arial" w:hAnsi="Arial" w:cs="Arial"/>
        </w:rPr>
        <w:t>For the Department for Transport to require an annual report of road conditions from each local authority/council which includes the kilometres/miles of local roads that require preventative maintenance programmes over the next 5 years and in what priority of order.</w:t>
      </w:r>
    </w:p>
    <w:p w14:paraId="0925C17A" w14:textId="77777777" w:rsidR="00AA7FC3" w:rsidRPr="009061EF" w:rsidRDefault="00AA7FC3" w:rsidP="00AA7FC3">
      <w:pPr>
        <w:rPr>
          <w:rFonts w:ascii="Arial" w:hAnsi="Arial" w:cs="Arial"/>
        </w:rPr>
      </w:pPr>
      <w:r w:rsidRPr="009061EF">
        <w:rPr>
          <w:rFonts w:ascii="Arial" w:hAnsi="Arial" w:cs="Arial"/>
        </w:rPr>
        <w:t xml:space="preserve">We have been pleased to see positive announcements and actions towards some of these aims by the Department for Transport, and we hope we can continue to have positive engagement on these issues from government and local authorities. </w:t>
      </w:r>
    </w:p>
    <w:p w14:paraId="087C0E89" w14:textId="77777777" w:rsidR="00AA7FC3" w:rsidRPr="009061EF" w:rsidRDefault="00AA7FC3" w:rsidP="00AA7FC3">
      <w:pPr>
        <w:rPr>
          <w:rFonts w:ascii="Arial" w:hAnsi="Arial" w:cs="Arial"/>
        </w:rPr>
      </w:pPr>
      <w:r w:rsidRPr="009061EF">
        <w:rPr>
          <w:rFonts w:ascii="Arial" w:hAnsi="Arial" w:cs="Arial"/>
        </w:rPr>
        <w:t>We believe our proposed actions will help deliver a step change in the resilience and economic sustainability of England’s local roads. The REA and its members are ready to collaborate with government to ensure that funding allocated through the Spending Review achieves maximum long-term impact.</w:t>
      </w:r>
    </w:p>
    <w:p w14:paraId="162ADDE5" w14:textId="77777777" w:rsidR="001A660B" w:rsidRDefault="00AA7FC3" w:rsidP="001E2B7F">
      <w:pPr>
        <w:rPr>
          <w:rFonts w:ascii="Arial" w:hAnsi="Arial" w:cs="Arial"/>
        </w:rPr>
      </w:pPr>
      <w:r w:rsidRPr="009061EF">
        <w:rPr>
          <w:rFonts w:ascii="Arial" w:hAnsi="Arial" w:cs="Arial"/>
        </w:rPr>
        <w:t>Yours sincerely,</w:t>
      </w:r>
    </w:p>
    <w:p w14:paraId="1D2135D6" w14:textId="35D06120" w:rsidR="00AA7FC3" w:rsidRPr="001A660B" w:rsidRDefault="00AA7FC3" w:rsidP="001E2B7F">
      <w:pPr>
        <w:rPr>
          <w:rFonts w:ascii="Arial" w:hAnsi="Arial" w:cs="Arial"/>
        </w:rPr>
      </w:pPr>
      <w:r w:rsidRPr="009061EF">
        <w:rPr>
          <w:rFonts w:ascii="Arial" w:hAnsi="Arial" w:cs="Arial"/>
        </w:rPr>
        <w:t>Mark Stott</w:t>
      </w:r>
      <w:r w:rsidRPr="009061EF">
        <w:rPr>
          <w:rFonts w:ascii="Arial" w:hAnsi="Arial" w:cs="Arial"/>
        </w:rPr>
        <w:br/>
        <w:t>Chair, Road Emulsion Association</w:t>
      </w:r>
      <w:r w:rsidRPr="009061EF">
        <w:rPr>
          <w:rFonts w:ascii="Arial" w:hAnsi="Arial" w:cs="Arial"/>
        </w:rPr>
        <w:br/>
      </w:r>
    </w:p>
    <w:p w14:paraId="0D6B8098" w14:textId="77777777" w:rsidR="00172BCB" w:rsidRDefault="00172BCB" w:rsidP="00902C42">
      <w:pPr>
        <w:rPr>
          <w:rFonts w:ascii="Roboto" w:hAnsi="Roboto"/>
          <w:b/>
          <w:bCs/>
        </w:rPr>
      </w:pPr>
    </w:p>
    <w:p w14:paraId="23AA8799" w14:textId="77777777" w:rsidR="00902C42" w:rsidRPr="0081766A" w:rsidRDefault="00902C42" w:rsidP="00955025">
      <w:pPr>
        <w:rPr>
          <w:rFonts w:ascii="Poppins" w:hAnsi="Poppins" w:cs="Poppins"/>
        </w:rPr>
      </w:pPr>
    </w:p>
    <w:sectPr w:rsidR="00902C42" w:rsidRPr="008176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8634" w14:textId="77777777" w:rsidR="00D93C21" w:rsidRDefault="00D93C21" w:rsidP="00EB74F8">
      <w:pPr>
        <w:spacing w:after="0" w:line="240" w:lineRule="auto"/>
      </w:pPr>
      <w:r>
        <w:separator/>
      </w:r>
    </w:p>
  </w:endnote>
  <w:endnote w:type="continuationSeparator" w:id="0">
    <w:p w14:paraId="07D3AF1E" w14:textId="77777777" w:rsidR="00D93C21" w:rsidRDefault="00D93C21" w:rsidP="00EB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CB08" w14:textId="77777777" w:rsidR="00D93C21" w:rsidRDefault="00D93C21" w:rsidP="00EB74F8">
      <w:pPr>
        <w:spacing w:after="0" w:line="240" w:lineRule="auto"/>
      </w:pPr>
      <w:r>
        <w:separator/>
      </w:r>
    </w:p>
  </w:footnote>
  <w:footnote w:type="continuationSeparator" w:id="0">
    <w:p w14:paraId="79F40366" w14:textId="77777777" w:rsidR="00D93C21" w:rsidRDefault="00D93C21" w:rsidP="00EB7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4D92" w14:textId="4781EBBB" w:rsidR="00EB74F8" w:rsidRDefault="00EB74F8">
    <w:pPr>
      <w:pStyle w:val="Header"/>
    </w:pPr>
    <w:r>
      <w:rPr>
        <w:noProof/>
      </w:rPr>
      <w:drawing>
        <wp:inline distT="0" distB="0" distL="0" distR="0" wp14:anchorId="5E3D3661" wp14:editId="6D5C1215">
          <wp:extent cx="5179060" cy="793115"/>
          <wp:effectExtent l="0" t="0" r="2540" b="6985"/>
          <wp:docPr id="548260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60450" name="Picture 1" descr="A black background with green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79060" cy="793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51A26"/>
    <w:multiLevelType w:val="multilevel"/>
    <w:tmpl w:val="D776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72849"/>
    <w:multiLevelType w:val="multilevel"/>
    <w:tmpl w:val="6FD6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174F3"/>
    <w:multiLevelType w:val="multilevel"/>
    <w:tmpl w:val="D5E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688234">
    <w:abstractNumId w:val="2"/>
  </w:num>
  <w:num w:numId="2" w16cid:durableId="113333160">
    <w:abstractNumId w:val="1"/>
  </w:num>
  <w:num w:numId="3" w16cid:durableId="111768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23"/>
    <w:rsid w:val="000B6023"/>
    <w:rsid w:val="000D67FD"/>
    <w:rsid w:val="000D71B6"/>
    <w:rsid w:val="00172BCB"/>
    <w:rsid w:val="00172D42"/>
    <w:rsid w:val="001A660B"/>
    <w:rsid w:val="001E2B7F"/>
    <w:rsid w:val="002A6F91"/>
    <w:rsid w:val="00310A14"/>
    <w:rsid w:val="00316807"/>
    <w:rsid w:val="00395225"/>
    <w:rsid w:val="00453A64"/>
    <w:rsid w:val="00483604"/>
    <w:rsid w:val="004F7DD3"/>
    <w:rsid w:val="005C2E31"/>
    <w:rsid w:val="005C5CD0"/>
    <w:rsid w:val="005D7F21"/>
    <w:rsid w:val="005E7F64"/>
    <w:rsid w:val="00605909"/>
    <w:rsid w:val="00623D9B"/>
    <w:rsid w:val="00671988"/>
    <w:rsid w:val="006D1BCA"/>
    <w:rsid w:val="007B422C"/>
    <w:rsid w:val="0081766A"/>
    <w:rsid w:val="00826360"/>
    <w:rsid w:val="00871FFD"/>
    <w:rsid w:val="00877BF5"/>
    <w:rsid w:val="008F2E3B"/>
    <w:rsid w:val="00902C42"/>
    <w:rsid w:val="009350E9"/>
    <w:rsid w:val="00935550"/>
    <w:rsid w:val="00955025"/>
    <w:rsid w:val="009E00BD"/>
    <w:rsid w:val="00A3175E"/>
    <w:rsid w:val="00A37A49"/>
    <w:rsid w:val="00A83D02"/>
    <w:rsid w:val="00AA30BB"/>
    <w:rsid w:val="00AA7FC3"/>
    <w:rsid w:val="00AF2A51"/>
    <w:rsid w:val="00B321C4"/>
    <w:rsid w:val="00B43433"/>
    <w:rsid w:val="00B765B9"/>
    <w:rsid w:val="00BF0A4C"/>
    <w:rsid w:val="00C40364"/>
    <w:rsid w:val="00CD5776"/>
    <w:rsid w:val="00CE3225"/>
    <w:rsid w:val="00D93C21"/>
    <w:rsid w:val="00D9634F"/>
    <w:rsid w:val="00E13102"/>
    <w:rsid w:val="00EB74F8"/>
    <w:rsid w:val="00F9777D"/>
    <w:rsid w:val="00FB3578"/>
    <w:rsid w:val="00FC3D90"/>
    <w:rsid w:val="00FC521B"/>
    <w:rsid w:val="00FC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FFF8"/>
  <w15:chartTrackingRefBased/>
  <w15:docId w15:val="{5EFDF8E4-FB70-43AF-AA19-C0C3AA80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0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60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60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60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60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6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0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60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0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0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60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6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023"/>
    <w:rPr>
      <w:rFonts w:eastAsiaTheme="majorEastAsia" w:cstheme="majorBidi"/>
      <w:color w:val="272727" w:themeColor="text1" w:themeTint="D8"/>
    </w:rPr>
  </w:style>
  <w:style w:type="paragraph" w:styleId="Title">
    <w:name w:val="Title"/>
    <w:basedOn w:val="Normal"/>
    <w:next w:val="Normal"/>
    <w:link w:val="TitleChar"/>
    <w:uiPriority w:val="10"/>
    <w:qFormat/>
    <w:rsid w:val="000B6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023"/>
    <w:pPr>
      <w:spacing w:before="160"/>
      <w:jc w:val="center"/>
    </w:pPr>
    <w:rPr>
      <w:i/>
      <w:iCs/>
      <w:color w:val="404040" w:themeColor="text1" w:themeTint="BF"/>
    </w:rPr>
  </w:style>
  <w:style w:type="character" w:customStyle="1" w:styleId="QuoteChar">
    <w:name w:val="Quote Char"/>
    <w:basedOn w:val="DefaultParagraphFont"/>
    <w:link w:val="Quote"/>
    <w:uiPriority w:val="29"/>
    <w:rsid w:val="000B6023"/>
    <w:rPr>
      <w:i/>
      <w:iCs/>
      <w:color w:val="404040" w:themeColor="text1" w:themeTint="BF"/>
    </w:rPr>
  </w:style>
  <w:style w:type="paragraph" w:styleId="ListParagraph">
    <w:name w:val="List Paragraph"/>
    <w:basedOn w:val="Normal"/>
    <w:uiPriority w:val="34"/>
    <w:qFormat/>
    <w:rsid w:val="000B6023"/>
    <w:pPr>
      <w:ind w:left="720"/>
      <w:contextualSpacing/>
    </w:pPr>
  </w:style>
  <w:style w:type="character" w:styleId="IntenseEmphasis">
    <w:name w:val="Intense Emphasis"/>
    <w:basedOn w:val="DefaultParagraphFont"/>
    <w:uiPriority w:val="21"/>
    <w:qFormat/>
    <w:rsid w:val="000B6023"/>
    <w:rPr>
      <w:i/>
      <w:iCs/>
      <w:color w:val="2F5496" w:themeColor="accent1" w:themeShade="BF"/>
    </w:rPr>
  </w:style>
  <w:style w:type="paragraph" w:styleId="IntenseQuote">
    <w:name w:val="Intense Quote"/>
    <w:basedOn w:val="Normal"/>
    <w:next w:val="Normal"/>
    <w:link w:val="IntenseQuoteChar"/>
    <w:uiPriority w:val="30"/>
    <w:qFormat/>
    <w:rsid w:val="000B6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6023"/>
    <w:rPr>
      <w:i/>
      <w:iCs/>
      <w:color w:val="2F5496" w:themeColor="accent1" w:themeShade="BF"/>
    </w:rPr>
  </w:style>
  <w:style w:type="character" w:styleId="IntenseReference">
    <w:name w:val="Intense Reference"/>
    <w:basedOn w:val="DefaultParagraphFont"/>
    <w:uiPriority w:val="32"/>
    <w:qFormat/>
    <w:rsid w:val="000B6023"/>
    <w:rPr>
      <w:b/>
      <w:bCs/>
      <w:smallCaps/>
      <w:color w:val="2F5496" w:themeColor="accent1" w:themeShade="BF"/>
      <w:spacing w:val="5"/>
    </w:rPr>
  </w:style>
  <w:style w:type="character" w:styleId="Hyperlink">
    <w:name w:val="Hyperlink"/>
    <w:basedOn w:val="DefaultParagraphFont"/>
    <w:uiPriority w:val="99"/>
    <w:unhideWhenUsed/>
    <w:rsid w:val="00172D42"/>
    <w:rPr>
      <w:color w:val="0563C1" w:themeColor="hyperlink"/>
      <w:u w:val="single"/>
    </w:rPr>
  </w:style>
  <w:style w:type="paragraph" w:styleId="Header">
    <w:name w:val="header"/>
    <w:basedOn w:val="Normal"/>
    <w:link w:val="HeaderChar"/>
    <w:uiPriority w:val="99"/>
    <w:unhideWhenUsed/>
    <w:rsid w:val="00EB7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4F8"/>
  </w:style>
  <w:style w:type="paragraph" w:styleId="Footer">
    <w:name w:val="footer"/>
    <w:basedOn w:val="Normal"/>
    <w:link w:val="FooterChar"/>
    <w:uiPriority w:val="99"/>
    <w:unhideWhenUsed/>
    <w:rsid w:val="00EB7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4F8"/>
  </w:style>
  <w:style w:type="character" w:styleId="UnresolvedMention">
    <w:name w:val="Unresolved Mention"/>
    <w:basedOn w:val="DefaultParagraphFont"/>
    <w:uiPriority w:val="99"/>
    <w:semiHidden/>
    <w:unhideWhenUsed/>
    <w:rsid w:val="00FC5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36878">
      <w:bodyDiv w:val="1"/>
      <w:marLeft w:val="0"/>
      <w:marRight w:val="0"/>
      <w:marTop w:val="0"/>
      <w:marBottom w:val="0"/>
      <w:divBdr>
        <w:top w:val="none" w:sz="0" w:space="0" w:color="auto"/>
        <w:left w:val="none" w:sz="0" w:space="0" w:color="auto"/>
        <w:bottom w:val="none" w:sz="0" w:space="0" w:color="auto"/>
        <w:right w:val="none" w:sz="0" w:space="0" w:color="auto"/>
      </w:divBdr>
      <w:divsChild>
        <w:div w:id="487020663">
          <w:marLeft w:val="0"/>
          <w:marRight w:val="0"/>
          <w:marTop w:val="0"/>
          <w:marBottom w:val="0"/>
          <w:divBdr>
            <w:top w:val="none" w:sz="0" w:space="0" w:color="auto"/>
            <w:left w:val="none" w:sz="0" w:space="0" w:color="auto"/>
            <w:bottom w:val="none" w:sz="0" w:space="0" w:color="auto"/>
            <w:right w:val="none" w:sz="0" w:space="0" w:color="auto"/>
          </w:divBdr>
        </w:div>
        <w:div w:id="1948611709">
          <w:marLeft w:val="0"/>
          <w:marRight w:val="0"/>
          <w:marTop w:val="0"/>
          <w:marBottom w:val="0"/>
          <w:divBdr>
            <w:top w:val="none" w:sz="0" w:space="0" w:color="auto"/>
            <w:left w:val="none" w:sz="0" w:space="0" w:color="auto"/>
            <w:bottom w:val="none" w:sz="0" w:space="0" w:color="auto"/>
            <w:right w:val="none" w:sz="0" w:space="0" w:color="auto"/>
          </w:divBdr>
        </w:div>
        <w:div w:id="390084894">
          <w:marLeft w:val="0"/>
          <w:marRight w:val="0"/>
          <w:marTop w:val="0"/>
          <w:marBottom w:val="0"/>
          <w:divBdr>
            <w:top w:val="none" w:sz="0" w:space="0" w:color="auto"/>
            <w:left w:val="none" w:sz="0" w:space="0" w:color="auto"/>
            <w:bottom w:val="none" w:sz="0" w:space="0" w:color="auto"/>
            <w:right w:val="none" w:sz="0" w:space="0" w:color="auto"/>
          </w:divBdr>
        </w:div>
        <w:div w:id="1039011998">
          <w:marLeft w:val="0"/>
          <w:marRight w:val="0"/>
          <w:marTop w:val="0"/>
          <w:marBottom w:val="0"/>
          <w:divBdr>
            <w:top w:val="none" w:sz="0" w:space="0" w:color="auto"/>
            <w:left w:val="none" w:sz="0" w:space="0" w:color="auto"/>
            <w:bottom w:val="none" w:sz="0" w:space="0" w:color="auto"/>
            <w:right w:val="none" w:sz="0" w:space="0" w:color="auto"/>
          </w:divBdr>
        </w:div>
        <w:div w:id="323321042">
          <w:marLeft w:val="0"/>
          <w:marRight w:val="0"/>
          <w:marTop w:val="0"/>
          <w:marBottom w:val="0"/>
          <w:divBdr>
            <w:top w:val="none" w:sz="0" w:space="0" w:color="auto"/>
            <w:left w:val="none" w:sz="0" w:space="0" w:color="auto"/>
            <w:bottom w:val="none" w:sz="0" w:space="0" w:color="auto"/>
            <w:right w:val="none" w:sz="0" w:space="0" w:color="auto"/>
          </w:divBdr>
        </w:div>
        <w:div w:id="558858018">
          <w:marLeft w:val="0"/>
          <w:marRight w:val="0"/>
          <w:marTop w:val="0"/>
          <w:marBottom w:val="0"/>
          <w:divBdr>
            <w:top w:val="none" w:sz="0" w:space="0" w:color="auto"/>
            <w:left w:val="none" w:sz="0" w:space="0" w:color="auto"/>
            <w:bottom w:val="none" w:sz="0" w:space="0" w:color="auto"/>
            <w:right w:val="none" w:sz="0" w:space="0" w:color="auto"/>
          </w:divBdr>
        </w:div>
        <w:div w:id="1513690565">
          <w:marLeft w:val="0"/>
          <w:marRight w:val="0"/>
          <w:marTop w:val="0"/>
          <w:marBottom w:val="0"/>
          <w:divBdr>
            <w:top w:val="none" w:sz="0" w:space="0" w:color="auto"/>
            <w:left w:val="none" w:sz="0" w:space="0" w:color="auto"/>
            <w:bottom w:val="none" w:sz="0" w:space="0" w:color="auto"/>
            <w:right w:val="none" w:sz="0" w:space="0" w:color="auto"/>
          </w:divBdr>
        </w:div>
        <w:div w:id="730886660">
          <w:marLeft w:val="0"/>
          <w:marRight w:val="0"/>
          <w:marTop w:val="0"/>
          <w:marBottom w:val="0"/>
          <w:divBdr>
            <w:top w:val="none" w:sz="0" w:space="0" w:color="auto"/>
            <w:left w:val="none" w:sz="0" w:space="0" w:color="auto"/>
            <w:bottom w:val="none" w:sz="0" w:space="0" w:color="auto"/>
            <w:right w:val="none" w:sz="0" w:space="0" w:color="auto"/>
          </w:divBdr>
        </w:div>
        <w:div w:id="578290891">
          <w:marLeft w:val="0"/>
          <w:marRight w:val="0"/>
          <w:marTop w:val="0"/>
          <w:marBottom w:val="0"/>
          <w:divBdr>
            <w:top w:val="none" w:sz="0" w:space="0" w:color="auto"/>
            <w:left w:val="none" w:sz="0" w:space="0" w:color="auto"/>
            <w:bottom w:val="none" w:sz="0" w:space="0" w:color="auto"/>
            <w:right w:val="none" w:sz="0" w:space="0" w:color="auto"/>
          </w:divBdr>
        </w:div>
        <w:div w:id="1864590470">
          <w:marLeft w:val="0"/>
          <w:marRight w:val="0"/>
          <w:marTop w:val="0"/>
          <w:marBottom w:val="0"/>
          <w:divBdr>
            <w:top w:val="none" w:sz="0" w:space="0" w:color="auto"/>
            <w:left w:val="none" w:sz="0" w:space="0" w:color="auto"/>
            <w:bottom w:val="none" w:sz="0" w:space="0" w:color="auto"/>
            <w:right w:val="none" w:sz="0" w:space="0" w:color="auto"/>
          </w:divBdr>
        </w:div>
        <w:div w:id="2097557394">
          <w:marLeft w:val="0"/>
          <w:marRight w:val="0"/>
          <w:marTop w:val="0"/>
          <w:marBottom w:val="0"/>
          <w:divBdr>
            <w:top w:val="none" w:sz="0" w:space="0" w:color="auto"/>
            <w:left w:val="none" w:sz="0" w:space="0" w:color="auto"/>
            <w:bottom w:val="none" w:sz="0" w:space="0" w:color="auto"/>
            <w:right w:val="none" w:sz="0" w:space="0" w:color="auto"/>
          </w:divBdr>
        </w:div>
        <w:div w:id="431514660">
          <w:marLeft w:val="0"/>
          <w:marRight w:val="0"/>
          <w:marTop w:val="0"/>
          <w:marBottom w:val="0"/>
          <w:divBdr>
            <w:top w:val="none" w:sz="0" w:space="0" w:color="auto"/>
            <w:left w:val="none" w:sz="0" w:space="0" w:color="auto"/>
            <w:bottom w:val="none" w:sz="0" w:space="0" w:color="auto"/>
            <w:right w:val="none" w:sz="0" w:space="0" w:color="auto"/>
          </w:divBdr>
        </w:div>
        <w:div w:id="1851481793">
          <w:marLeft w:val="0"/>
          <w:marRight w:val="0"/>
          <w:marTop w:val="0"/>
          <w:marBottom w:val="0"/>
          <w:divBdr>
            <w:top w:val="none" w:sz="0" w:space="0" w:color="auto"/>
            <w:left w:val="none" w:sz="0" w:space="0" w:color="auto"/>
            <w:bottom w:val="none" w:sz="0" w:space="0" w:color="auto"/>
            <w:right w:val="none" w:sz="0" w:space="0" w:color="auto"/>
          </w:divBdr>
        </w:div>
        <w:div w:id="829564884">
          <w:marLeft w:val="0"/>
          <w:marRight w:val="0"/>
          <w:marTop w:val="0"/>
          <w:marBottom w:val="0"/>
          <w:divBdr>
            <w:top w:val="none" w:sz="0" w:space="0" w:color="auto"/>
            <w:left w:val="none" w:sz="0" w:space="0" w:color="auto"/>
            <w:bottom w:val="none" w:sz="0" w:space="0" w:color="auto"/>
            <w:right w:val="none" w:sz="0" w:space="0" w:color="auto"/>
          </w:divBdr>
        </w:div>
        <w:div w:id="2021658065">
          <w:marLeft w:val="0"/>
          <w:marRight w:val="0"/>
          <w:marTop w:val="0"/>
          <w:marBottom w:val="0"/>
          <w:divBdr>
            <w:top w:val="none" w:sz="0" w:space="0" w:color="auto"/>
            <w:left w:val="none" w:sz="0" w:space="0" w:color="auto"/>
            <w:bottom w:val="none" w:sz="0" w:space="0" w:color="auto"/>
            <w:right w:val="none" w:sz="0" w:space="0" w:color="auto"/>
          </w:divBdr>
        </w:div>
        <w:div w:id="332800068">
          <w:marLeft w:val="0"/>
          <w:marRight w:val="0"/>
          <w:marTop w:val="0"/>
          <w:marBottom w:val="0"/>
          <w:divBdr>
            <w:top w:val="none" w:sz="0" w:space="0" w:color="auto"/>
            <w:left w:val="none" w:sz="0" w:space="0" w:color="auto"/>
            <w:bottom w:val="none" w:sz="0" w:space="0" w:color="auto"/>
            <w:right w:val="none" w:sz="0" w:space="0" w:color="auto"/>
          </w:divBdr>
        </w:div>
        <w:div w:id="1533609875">
          <w:marLeft w:val="0"/>
          <w:marRight w:val="0"/>
          <w:marTop w:val="0"/>
          <w:marBottom w:val="0"/>
          <w:divBdr>
            <w:top w:val="none" w:sz="0" w:space="0" w:color="auto"/>
            <w:left w:val="none" w:sz="0" w:space="0" w:color="auto"/>
            <w:bottom w:val="none" w:sz="0" w:space="0" w:color="auto"/>
            <w:right w:val="none" w:sz="0" w:space="0" w:color="auto"/>
          </w:divBdr>
        </w:div>
        <w:div w:id="392891474">
          <w:marLeft w:val="0"/>
          <w:marRight w:val="0"/>
          <w:marTop w:val="0"/>
          <w:marBottom w:val="0"/>
          <w:divBdr>
            <w:top w:val="none" w:sz="0" w:space="0" w:color="auto"/>
            <w:left w:val="none" w:sz="0" w:space="0" w:color="auto"/>
            <w:bottom w:val="none" w:sz="0" w:space="0" w:color="auto"/>
            <w:right w:val="none" w:sz="0" w:space="0" w:color="auto"/>
          </w:divBdr>
        </w:div>
        <w:div w:id="991059087">
          <w:marLeft w:val="0"/>
          <w:marRight w:val="0"/>
          <w:marTop w:val="0"/>
          <w:marBottom w:val="0"/>
          <w:divBdr>
            <w:top w:val="none" w:sz="0" w:space="0" w:color="auto"/>
            <w:left w:val="none" w:sz="0" w:space="0" w:color="auto"/>
            <w:bottom w:val="none" w:sz="0" w:space="0" w:color="auto"/>
            <w:right w:val="none" w:sz="0" w:space="0" w:color="auto"/>
          </w:divBdr>
        </w:div>
        <w:div w:id="278534621">
          <w:marLeft w:val="0"/>
          <w:marRight w:val="0"/>
          <w:marTop w:val="0"/>
          <w:marBottom w:val="0"/>
          <w:divBdr>
            <w:top w:val="none" w:sz="0" w:space="0" w:color="auto"/>
            <w:left w:val="none" w:sz="0" w:space="0" w:color="auto"/>
            <w:bottom w:val="none" w:sz="0" w:space="0" w:color="auto"/>
            <w:right w:val="none" w:sz="0" w:space="0" w:color="auto"/>
          </w:divBdr>
        </w:div>
        <w:div w:id="1006128585">
          <w:marLeft w:val="0"/>
          <w:marRight w:val="0"/>
          <w:marTop w:val="0"/>
          <w:marBottom w:val="0"/>
          <w:divBdr>
            <w:top w:val="none" w:sz="0" w:space="0" w:color="auto"/>
            <w:left w:val="none" w:sz="0" w:space="0" w:color="auto"/>
            <w:bottom w:val="none" w:sz="0" w:space="0" w:color="auto"/>
            <w:right w:val="none" w:sz="0" w:space="0" w:color="auto"/>
          </w:divBdr>
        </w:div>
        <w:div w:id="753358051">
          <w:marLeft w:val="0"/>
          <w:marRight w:val="0"/>
          <w:marTop w:val="0"/>
          <w:marBottom w:val="0"/>
          <w:divBdr>
            <w:top w:val="none" w:sz="0" w:space="0" w:color="auto"/>
            <w:left w:val="none" w:sz="0" w:space="0" w:color="auto"/>
            <w:bottom w:val="none" w:sz="0" w:space="0" w:color="auto"/>
            <w:right w:val="none" w:sz="0" w:space="0" w:color="auto"/>
          </w:divBdr>
        </w:div>
      </w:divsChild>
    </w:div>
    <w:div w:id="757597435">
      <w:bodyDiv w:val="1"/>
      <w:marLeft w:val="0"/>
      <w:marRight w:val="0"/>
      <w:marTop w:val="0"/>
      <w:marBottom w:val="0"/>
      <w:divBdr>
        <w:top w:val="none" w:sz="0" w:space="0" w:color="auto"/>
        <w:left w:val="none" w:sz="0" w:space="0" w:color="auto"/>
        <w:bottom w:val="none" w:sz="0" w:space="0" w:color="auto"/>
        <w:right w:val="none" w:sz="0" w:space="0" w:color="auto"/>
      </w:divBdr>
      <w:divsChild>
        <w:div w:id="1962686800">
          <w:marLeft w:val="0"/>
          <w:marRight w:val="0"/>
          <w:marTop w:val="0"/>
          <w:marBottom w:val="0"/>
          <w:divBdr>
            <w:top w:val="none" w:sz="0" w:space="0" w:color="auto"/>
            <w:left w:val="none" w:sz="0" w:space="0" w:color="auto"/>
            <w:bottom w:val="none" w:sz="0" w:space="0" w:color="auto"/>
            <w:right w:val="none" w:sz="0" w:space="0" w:color="auto"/>
          </w:divBdr>
        </w:div>
        <w:div w:id="1445074303">
          <w:marLeft w:val="0"/>
          <w:marRight w:val="0"/>
          <w:marTop w:val="0"/>
          <w:marBottom w:val="0"/>
          <w:divBdr>
            <w:top w:val="none" w:sz="0" w:space="0" w:color="auto"/>
            <w:left w:val="none" w:sz="0" w:space="0" w:color="auto"/>
            <w:bottom w:val="none" w:sz="0" w:space="0" w:color="auto"/>
            <w:right w:val="none" w:sz="0" w:space="0" w:color="auto"/>
          </w:divBdr>
        </w:div>
        <w:div w:id="1089741516">
          <w:marLeft w:val="0"/>
          <w:marRight w:val="0"/>
          <w:marTop w:val="0"/>
          <w:marBottom w:val="0"/>
          <w:divBdr>
            <w:top w:val="none" w:sz="0" w:space="0" w:color="auto"/>
            <w:left w:val="none" w:sz="0" w:space="0" w:color="auto"/>
            <w:bottom w:val="none" w:sz="0" w:space="0" w:color="auto"/>
            <w:right w:val="none" w:sz="0" w:space="0" w:color="auto"/>
          </w:divBdr>
        </w:div>
        <w:div w:id="286006069">
          <w:marLeft w:val="0"/>
          <w:marRight w:val="0"/>
          <w:marTop w:val="0"/>
          <w:marBottom w:val="0"/>
          <w:divBdr>
            <w:top w:val="none" w:sz="0" w:space="0" w:color="auto"/>
            <w:left w:val="none" w:sz="0" w:space="0" w:color="auto"/>
            <w:bottom w:val="none" w:sz="0" w:space="0" w:color="auto"/>
            <w:right w:val="none" w:sz="0" w:space="0" w:color="auto"/>
          </w:divBdr>
        </w:div>
        <w:div w:id="1250508482">
          <w:marLeft w:val="0"/>
          <w:marRight w:val="0"/>
          <w:marTop w:val="0"/>
          <w:marBottom w:val="0"/>
          <w:divBdr>
            <w:top w:val="none" w:sz="0" w:space="0" w:color="auto"/>
            <w:left w:val="none" w:sz="0" w:space="0" w:color="auto"/>
            <w:bottom w:val="none" w:sz="0" w:space="0" w:color="auto"/>
            <w:right w:val="none" w:sz="0" w:space="0" w:color="auto"/>
          </w:divBdr>
        </w:div>
        <w:div w:id="995769687">
          <w:marLeft w:val="0"/>
          <w:marRight w:val="0"/>
          <w:marTop w:val="0"/>
          <w:marBottom w:val="0"/>
          <w:divBdr>
            <w:top w:val="none" w:sz="0" w:space="0" w:color="auto"/>
            <w:left w:val="none" w:sz="0" w:space="0" w:color="auto"/>
            <w:bottom w:val="none" w:sz="0" w:space="0" w:color="auto"/>
            <w:right w:val="none" w:sz="0" w:space="0" w:color="auto"/>
          </w:divBdr>
        </w:div>
        <w:div w:id="1455951310">
          <w:marLeft w:val="0"/>
          <w:marRight w:val="0"/>
          <w:marTop w:val="0"/>
          <w:marBottom w:val="0"/>
          <w:divBdr>
            <w:top w:val="none" w:sz="0" w:space="0" w:color="auto"/>
            <w:left w:val="none" w:sz="0" w:space="0" w:color="auto"/>
            <w:bottom w:val="none" w:sz="0" w:space="0" w:color="auto"/>
            <w:right w:val="none" w:sz="0" w:space="0" w:color="auto"/>
          </w:divBdr>
        </w:div>
        <w:div w:id="843398110">
          <w:marLeft w:val="0"/>
          <w:marRight w:val="0"/>
          <w:marTop w:val="0"/>
          <w:marBottom w:val="0"/>
          <w:divBdr>
            <w:top w:val="none" w:sz="0" w:space="0" w:color="auto"/>
            <w:left w:val="none" w:sz="0" w:space="0" w:color="auto"/>
            <w:bottom w:val="none" w:sz="0" w:space="0" w:color="auto"/>
            <w:right w:val="none" w:sz="0" w:space="0" w:color="auto"/>
          </w:divBdr>
        </w:div>
        <w:div w:id="1089734444">
          <w:marLeft w:val="0"/>
          <w:marRight w:val="0"/>
          <w:marTop w:val="0"/>
          <w:marBottom w:val="0"/>
          <w:divBdr>
            <w:top w:val="none" w:sz="0" w:space="0" w:color="auto"/>
            <w:left w:val="none" w:sz="0" w:space="0" w:color="auto"/>
            <w:bottom w:val="none" w:sz="0" w:space="0" w:color="auto"/>
            <w:right w:val="none" w:sz="0" w:space="0" w:color="auto"/>
          </w:divBdr>
        </w:div>
        <w:div w:id="818112675">
          <w:marLeft w:val="0"/>
          <w:marRight w:val="0"/>
          <w:marTop w:val="0"/>
          <w:marBottom w:val="0"/>
          <w:divBdr>
            <w:top w:val="none" w:sz="0" w:space="0" w:color="auto"/>
            <w:left w:val="none" w:sz="0" w:space="0" w:color="auto"/>
            <w:bottom w:val="none" w:sz="0" w:space="0" w:color="auto"/>
            <w:right w:val="none" w:sz="0" w:space="0" w:color="auto"/>
          </w:divBdr>
        </w:div>
        <w:div w:id="1437822457">
          <w:marLeft w:val="0"/>
          <w:marRight w:val="0"/>
          <w:marTop w:val="0"/>
          <w:marBottom w:val="0"/>
          <w:divBdr>
            <w:top w:val="none" w:sz="0" w:space="0" w:color="auto"/>
            <w:left w:val="none" w:sz="0" w:space="0" w:color="auto"/>
            <w:bottom w:val="none" w:sz="0" w:space="0" w:color="auto"/>
            <w:right w:val="none" w:sz="0" w:space="0" w:color="auto"/>
          </w:divBdr>
        </w:div>
        <w:div w:id="309482969">
          <w:marLeft w:val="0"/>
          <w:marRight w:val="0"/>
          <w:marTop w:val="0"/>
          <w:marBottom w:val="0"/>
          <w:divBdr>
            <w:top w:val="none" w:sz="0" w:space="0" w:color="auto"/>
            <w:left w:val="none" w:sz="0" w:space="0" w:color="auto"/>
            <w:bottom w:val="none" w:sz="0" w:space="0" w:color="auto"/>
            <w:right w:val="none" w:sz="0" w:space="0" w:color="auto"/>
          </w:divBdr>
        </w:div>
        <w:div w:id="2020614835">
          <w:marLeft w:val="0"/>
          <w:marRight w:val="0"/>
          <w:marTop w:val="0"/>
          <w:marBottom w:val="0"/>
          <w:divBdr>
            <w:top w:val="none" w:sz="0" w:space="0" w:color="auto"/>
            <w:left w:val="none" w:sz="0" w:space="0" w:color="auto"/>
            <w:bottom w:val="none" w:sz="0" w:space="0" w:color="auto"/>
            <w:right w:val="none" w:sz="0" w:space="0" w:color="auto"/>
          </w:divBdr>
        </w:div>
        <w:div w:id="782532281">
          <w:marLeft w:val="0"/>
          <w:marRight w:val="0"/>
          <w:marTop w:val="0"/>
          <w:marBottom w:val="0"/>
          <w:divBdr>
            <w:top w:val="none" w:sz="0" w:space="0" w:color="auto"/>
            <w:left w:val="none" w:sz="0" w:space="0" w:color="auto"/>
            <w:bottom w:val="none" w:sz="0" w:space="0" w:color="auto"/>
            <w:right w:val="none" w:sz="0" w:space="0" w:color="auto"/>
          </w:divBdr>
        </w:div>
        <w:div w:id="839737049">
          <w:marLeft w:val="0"/>
          <w:marRight w:val="0"/>
          <w:marTop w:val="0"/>
          <w:marBottom w:val="0"/>
          <w:divBdr>
            <w:top w:val="none" w:sz="0" w:space="0" w:color="auto"/>
            <w:left w:val="none" w:sz="0" w:space="0" w:color="auto"/>
            <w:bottom w:val="none" w:sz="0" w:space="0" w:color="auto"/>
            <w:right w:val="none" w:sz="0" w:space="0" w:color="auto"/>
          </w:divBdr>
        </w:div>
        <w:div w:id="1215968804">
          <w:marLeft w:val="0"/>
          <w:marRight w:val="0"/>
          <w:marTop w:val="0"/>
          <w:marBottom w:val="0"/>
          <w:divBdr>
            <w:top w:val="none" w:sz="0" w:space="0" w:color="auto"/>
            <w:left w:val="none" w:sz="0" w:space="0" w:color="auto"/>
            <w:bottom w:val="none" w:sz="0" w:space="0" w:color="auto"/>
            <w:right w:val="none" w:sz="0" w:space="0" w:color="auto"/>
          </w:divBdr>
        </w:div>
        <w:div w:id="507184630">
          <w:marLeft w:val="0"/>
          <w:marRight w:val="0"/>
          <w:marTop w:val="0"/>
          <w:marBottom w:val="0"/>
          <w:divBdr>
            <w:top w:val="none" w:sz="0" w:space="0" w:color="auto"/>
            <w:left w:val="none" w:sz="0" w:space="0" w:color="auto"/>
            <w:bottom w:val="none" w:sz="0" w:space="0" w:color="auto"/>
            <w:right w:val="none" w:sz="0" w:space="0" w:color="auto"/>
          </w:divBdr>
        </w:div>
        <w:div w:id="1113285621">
          <w:marLeft w:val="0"/>
          <w:marRight w:val="0"/>
          <w:marTop w:val="0"/>
          <w:marBottom w:val="0"/>
          <w:divBdr>
            <w:top w:val="none" w:sz="0" w:space="0" w:color="auto"/>
            <w:left w:val="none" w:sz="0" w:space="0" w:color="auto"/>
            <w:bottom w:val="none" w:sz="0" w:space="0" w:color="auto"/>
            <w:right w:val="none" w:sz="0" w:space="0" w:color="auto"/>
          </w:divBdr>
        </w:div>
        <w:div w:id="1299413683">
          <w:marLeft w:val="0"/>
          <w:marRight w:val="0"/>
          <w:marTop w:val="0"/>
          <w:marBottom w:val="0"/>
          <w:divBdr>
            <w:top w:val="none" w:sz="0" w:space="0" w:color="auto"/>
            <w:left w:val="none" w:sz="0" w:space="0" w:color="auto"/>
            <w:bottom w:val="none" w:sz="0" w:space="0" w:color="auto"/>
            <w:right w:val="none" w:sz="0" w:space="0" w:color="auto"/>
          </w:divBdr>
        </w:div>
        <w:div w:id="1438141416">
          <w:marLeft w:val="0"/>
          <w:marRight w:val="0"/>
          <w:marTop w:val="0"/>
          <w:marBottom w:val="0"/>
          <w:divBdr>
            <w:top w:val="none" w:sz="0" w:space="0" w:color="auto"/>
            <w:left w:val="none" w:sz="0" w:space="0" w:color="auto"/>
            <w:bottom w:val="none" w:sz="0" w:space="0" w:color="auto"/>
            <w:right w:val="none" w:sz="0" w:space="0" w:color="auto"/>
          </w:divBdr>
        </w:div>
        <w:div w:id="656148341">
          <w:marLeft w:val="0"/>
          <w:marRight w:val="0"/>
          <w:marTop w:val="0"/>
          <w:marBottom w:val="0"/>
          <w:divBdr>
            <w:top w:val="none" w:sz="0" w:space="0" w:color="auto"/>
            <w:left w:val="none" w:sz="0" w:space="0" w:color="auto"/>
            <w:bottom w:val="none" w:sz="0" w:space="0" w:color="auto"/>
            <w:right w:val="none" w:sz="0" w:space="0" w:color="auto"/>
          </w:divBdr>
        </w:div>
        <w:div w:id="614334478">
          <w:marLeft w:val="0"/>
          <w:marRight w:val="0"/>
          <w:marTop w:val="0"/>
          <w:marBottom w:val="0"/>
          <w:divBdr>
            <w:top w:val="none" w:sz="0" w:space="0" w:color="auto"/>
            <w:left w:val="none" w:sz="0" w:space="0" w:color="auto"/>
            <w:bottom w:val="none" w:sz="0" w:space="0" w:color="auto"/>
            <w:right w:val="none" w:sz="0" w:space="0" w:color="auto"/>
          </w:divBdr>
        </w:div>
      </w:divsChild>
    </w:div>
    <w:div w:id="1293514194">
      <w:bodyDiv w:val="1"/>
      <w:marLeft w:val="0"/>
      <w:marRight w:val="0"/>
      <w:marTop w:val="0"/>
      <w:marBottom w:val="0"/>
      <w:divBdr>
        <w:top w:val="none" w:sz="0" w:space="0" w:color="auto"/>
        <w:left w:val="none" w:sz="0" w:space="0" w:color="auto"/>
        <w:bottom w:val="none" w:sz="0" w:space="0" w:color="auto"/>
        <w:right w:val="none" w:sz="0" w:space="0" w:color="auto"/>
      </w:divBdr>
      <w:divsChild>
        <w:div w:id="1068726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721893">
      <w:bodyDiv w:val="1"/>
      <w:marLeft w:val="0"/>
      <w:marRight w:val="0"/>
      <w:marTop w:val="0"/>
      <w:marBottom w:val="0"/>
      <w:divBdr>
        <w:top w:val="none" w:sz="0" w:space="0" w:color="auto"/>
        <w:left w:val="none" w:sz="0" w:space="0" w:color="auto"/>
        <w:bottom w:val="none" w:sz="0" w:space="0" w:color="auto"/>
        <w:right w:val="none" w:sz="0" w:space="0" w:color="auto"/>
      </w:divBdr>
      <w:divsChild>
        <w:div w:id="508371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a.org.uk/rea-response-to-alarm-survey-report-2025-more-pothole-prevention-needed-to-future-proof-local-r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Jordan</dc:creator>
  <cp:keywords/>
  <dc:description/>
  <cp:lastModifiedBy>Steve Adam</cp:lastModifiedBy>
  <cp:revision>7</cp:revision>
  <dcterms:created xsi:type="dcterms:W3CDTF">2025-06-04T12:43:00Z</dcterms:created>
  <dcterms:modified xsi:type="dcterms:W3CDTF">2025-06-04T15:15:00Z</dcterms:modified>
</cp:coreProperties>
</file>